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155B7" w14:textId="66574132" w:rsidR="006C7928" w:rsidRPr="00C63936" w:rsidRDefault="00756B0F" w:rsidP="006C7928">
      <w:pPr>
        <w:pStyle w:val="Title"/>
        <w:jc w:val="center"/>
        <w:rPr>
          <w:b/>
          <w:bCs/>
          <w:sz w:val="36"/>
          <w:szCs w:val="36"/>
        </w:rPr>
      </w:pPr>
      <w:r w:rsidRPr="00C63936">
        <w:rPr>
          <w:sz w:val="36"/>
          <w:szCs w:val="36"/>
        </w:rPr>
        <w:t xml:space="preserve">Mid-Coast Water Planning Partnership </w:t>
      </w:r>
      <w:r w:rsidR="00DA323E" w:rsidRPr="00C63936">
        <w:rPr>
          <w:sz w:val="36"/>
          <w:szCs w:val="36"/>
        </w:rPr>
        <w:br/>
        <w:t>Coordinating Committee</w:t>
      </w:r>
      <w:r w:rsidR="00DA323E" w:rsidRPr="00C63936">
        <w:rPr>
          <w:sz w:val="36"/>
          <w:szCs w:val="36"/>
        </w:rPr>
        <w:br/>
      </w:r>
      <w:r w:rsidRPr="00C63936">
        <w:rPr>
          <w:sz w:val="36"/>
          <w:szCs w:val="36"/>
        </w:rPr>
        <w:t>Meeting</w:t>
      </w:r>
      <w:r w:rsidR="00DA323E" w:rsidRPr="00C63936">
        <w:rPr>
          <w:sz w:val="36"/>
          <w:szCs w:val="36"/>
        </w:rPr>
        <w:t xml:space="preserve"> Minutes</w:t>
      </w:r>
    </w:p>
    <w:p w14:paraId="24373C8C" w14:textId="4C7121A6" w:rsidR="00DA323E" w:rsidRPr="0079411C" w:rsidRDefault="00327DE8" w:rsidP="00DA323E">
      <w:pPr>
        <w:jc w:val="center"/>
        <w:rPr>
          <w:b/>
          <w:bCs/>
          <w:sz w:val="24"/>
        </w:rPr>
      </w:pPr>
      <w:r>
        <w:t>March</w:t>
      </w:r>
      <w:r w:rsidR="00343856">
        <w:t xml:space="preserve"> 1</w:t>
      </w:r>
      <w:r w:rsidR="0068784E">
        <w:t>0</w:t>
      </w:r>
      <w:r w:rsidR="00343856" w:rsidRPr="00343856">
        <w:rPr>
          <w:vertAlign w:val="superscript"/>
        </w:rPr>
        <w:t>th</w:t>
      </w:r>
      <w:r w:rsidR="00343856">
        <w:t>, 2022</w:t>
      </w:r>
      <w:r w:rsidR="00ED0B3E" w:rsidRPr="005A2E7D">
        <w:t xml:space="preserve">, </w:t>
      </w:r>
      <w:r w:rsidR="00343856">
        <w:t>10</w:t>
      </w:r>
      <w:r w:rsidR="00ED0B3E" w:rsidRPr="005A2E7D">
        <w:t>:00</w:t>
      </w:r>
      <w:r w:rsidR="00343856">
        <w:t>am</w:t>
      </w:r>
      <w:r w:rsidR="00ED0B3E" w:rsidRPr="005A2E7D">
        <w:t xml:space="preserve"> – </w:t>
      </w:r>
      <w:r w:rsidR="00014F1F">
        <w:t>1</w:t>
      </w:r>
      <w:r>
        <w:t>0</w:t>
      </w:r>
      <w:r w:rsidR="00343856">
        <w:t>:</w:t>
      </w:r>
      <w:r>
        <w:t>4</w:t>
      </w:r>
      <w:r w:rsidR="0068784E">
        <w:t>0</w:t>
      </w:r>
      <w:r w:rsidR="00014F1F">
        <w:t>a</w:t>
      </w:r>
      <w:r w:rsidR="00ED0B3E" w:rsidRPr="005A2E7D">
        <w:t>m</w:t>
      </w:r>
    </w:p>
    <w:p w14:paraId="2D7CEB36" w14:textId="552CE74A" w:rsidR="00756D9D" w:rsidRDefault="00756D9D" w:rsidP="00DA323E">
      <w:pPr>
        <w:rPr>
          <w:b/>
          <w:bCs/>
          <w:u w:val="single"/>
        </w:rPr>
        <w:sectPr w:rsidR="00756D9D" w:rsidSect="00AD6FBF">
          <w:footerReference w:type="even" r:id="rId7"/>
          <w:footerReference w:type="default" r:id="rId8"/>
          <w:headerReference w:type="first" r:id="rId9"/>
          <w:type w:val="continuous"/>
          <w:pgSz w:w="12240" w:h="15840"/>
          <w:pgMar w:top="720" w:right="720" w:bottom="806" w:left="720" w:header="720" w:footer="576" w:gutter="0"/>
          <w:pgNumType w:start="1"/>
          <w:cols w:space="720"/>
          <w:titlePg/>
          <w:docGrid w:linePitch="360"/>
        </w:sectPr>
      </w:pPr>
    </w:p>
    <w:p w14:paraId="3BA6B189" w14:textId="77777777" w:rsidR="00C63936" w:rsidRDefault="00C63936" w:rsidP="002B5082">
      <w:pPr>
        <w:rPr>
          <w:b/>
          <w:bCs/>
          <w:u w:val="single"/>
        </w:rPr>
      </w:pPr>
    </w:p>
    <w:p w14:paraId="36734B24" w14:textId="621EAE52" w:rsidR="002B5082" w:rsidRPr="00462DF4" w:rsidRDefault="002B5082" w:rsidP="002B5082">
      <w:pPr>
        <w:rPr>
          <w:b/>
          <w:bCs/>
          <w:u w:val="single"/>
        </w:rPr>
        <w:sectPr w:rsidR="002B5082" w:rsidRPr="00462DF4" w:rsidSect="003909E4">
          <w:type w:val="continuous"/>
          <w:pgSz w:w="12240" w:h="15840"/>
          <w:pgMar w:top="720" w:right="720" w:bottom="720" w:left="720" w:header="720" w:footer="576" w:gutter="0"/>
          <w:pgNumType w:start="1"/>
          <w:cols w:space="720"/>
          <w:titlePg/>
          <w:docGrid w:linePitch="360"/>
        </w:sectPr>
      </w:pPr>
      <w:r w:rsidRPr="00462DF4">
        <w:rPr>
          <w:b/>
          <w:bCs/>
          <w:u w:val="single"/>
        </w:rPr>
        <w:t>Coordinating Committee</w:t>
      </w:r>
      <w:r w:rsidR="00845702">
        <w:rPr>
          <w:b/>
          <w:bCs/>
          <w:u w:val="single"/>
        </w:rPr>
        <w:t xml:space="preserve"> Meeting Attendance:</w:t>
      </w:r>
    </w:p>
    <w:p w14:paraId="3DBB7EC0" w14:textId="601AFDF6" w:rsidR="00AD6FBF" w:rsidRDefault="00462DF4" w:rsidP="00AD6FBF">
      <w:r>
        <w:rPr>
          <w:b/>
          <w:bCs/>
        </w:rPr>
        <w:t>Steve Parrett</w:t>
      </w:r>
      <w:r w:rsidR="00AD6FBF">
        <w:t xml:space="preserve"> </w:t>
      </w:r>
      <w:r>
        <w:t>-</w:t>
      </w:r>
      <w:r w:rsidR="00AD6FBF">
        <w:t xml:space="preserve"> </w:t>
      </w:r>
      <w:r>
        <w:t>Oregon Water Resources Department</w:t>
      </w:r>
    </w:p>
    <w:p w14:paraId="0DB91C4A" w14:textId="42BF93B4" w:rsidR="0068784E" w:rsidRDefault="0068784E" w:rsidP="00AD6FBF">
      <w:pPr>
        <w:sectPr w:rsidR="0068784E" w:rsidSect="003909E4">
          <w:type w:val="continuous"/>
          <w:pgSz w:w="12240" w:h="15840"/>
          <w:pgMar w:top="720" w:right="720" w:bottom="720" w:left="720" w:header="720" w:footer="576" w:gutter="0"/>
          <w:pgNumType w:start="1"/>
          <w:cols w:space="720"/>
          <w:titlePg/>
          <w:docGrid w:linePitch="360"/>
        </w:sectPr>
      </w:pPr>
    </w:p>
    <w:p w14:paraId="502ABB18" w14:textId="11ADFFE6" w:rsidR="00AD6FBF" w:rsidRPr="00C63936" w:rsidRDefault="00AD6FBF" w:rsidP="00FD5921">
      <w:pPr>
        <w:sectPr w:rsidR="00AD6FBF" w:rsidRPr="00C63936" w:rsidSect="003909E4">
          <w:type w:val="continuous"/>
          <w:pgSz w:w="12240" w:h="15840"/>
          <w:pgMar w:top="720" w:right="720" w:bottom="720" w:left="720" w:header="720" w:footer="576" w:gutter="0"/>
          <w:pgNumType w:start="1"/>
          <w:cols w:space="720"/>
          <w:titlePg/>
          <w:docGrid w:linePitch="360"/>
        </w:sectPr>
      </w:pPr>
      <w:r w:rsidRPr="00DA323E">
        <w:rPr>
          <w:b/>
          <w:bCs/>
        </w:rPr>
        <w:t>Alexandria Scott</w:t>
      </w:r>
      <w:r>
        <w:t xml:space="preserve"> </w:t>
      </w:r>
      <w:r w:rsidR="00E35438">
        <w:t>-</w:t>
      </w:r>
      <w:r>
        <w:t xml:space="preserve"> MCWPP Local Planning Coordinato</w:t>
      </w:r>
      <w:r w:rsidR="00FD5921">
        <w:t>r</w:t>
      </w:r>
    </w:p>
    <w:p w14:paraId="64196A2C" w14:textId="77777777" w:rsidR="003909E4" w:rsidRDefault="003909E4" w:rsidP="00FD5921">
      <w:pPr>
        <w:rPr>
          <w:b/>
          <w:bCs/>
          <w:u w:val="single"/>
        </w:rPr>
        <w:sectPr w:rsidR="003909E4" w:rsidSect="003909E4">
          <w:type w:val="continuous"/>
          <w:pgSz w:w="12240" w:h="15840"/>
          <w:pgMar w:top="720" w:right="720" w:bottom="720" w:left="720" w:header="720" w:footer="576" w:gutter="0"/>
          <w:pgNumType w:start="1"/>
          <w:cols w:space="720"/>
          <w:titlePg/>
          <w:docGrid w:linePitch="360"/>
        </w:sectPr>
      </w:pPr>
    </w:p>
    <w:p w14:paraId="0AA911B7" w14:textId="38625ABF" w:rsidR="005369CD" w:rsidRDefault="00327DE8" w:rsidP="00FD5921">
      <w:pPr>
        <w:rPr>
          <w:b/>
          <w:bCs/>
          <w:color w:val="000000" w:themeColor="text1"/>
          <w:szCs w:val="22"/>
          <w:u w:val="single"/>
          <w:lang w:val="en-GB"/>
        </w:rPr>
      </w:pPr>
      <w:r>
        <w:rPr>
          <w:b/>
          <w:bCs/>
          <w:color w:val="000000" w:themeColor="text1"/>
          <w:szCs w:val="22"/>
          <w:u w:val="single"/>
          <w:lang w:val="en-GB"/>
        </w:rPr>
        <w:t>Welcome &amp; Review of Agenda</w:t>
      </w:r>
    </w:p>
    <w:p w14:paraId="3AB2E488" w14:textId="30B6F86C" w:rsidR="00021E3D" w:rsidRDefault="00327DE8" w:rsidP="00EA50E8">
      <w:pPr>
        <w:rPr>
          <w:color w:val="000000" w:themeColor="text1"/>
          <w:szCs w:val="22"/>
          <w:lang w:val="en-GB"/>
        </w:rPr>
      </w:pPr>
      <w:r>
        <w:rPr>
          <w:color w:val="000000" w:themeColor="text1"/>
          <w:szCs w:val="22"/>
          <w:lang w:val="en-GB"/>
        </w:rPr>
        <w:t xml:space="preserve">There were no additions to the agenda. After giving the members of the Committee until 10:10am to join the meeting Alexandria went ahead and started. </w:t>
      </w:r>
    </w:p>
    <w:p w14:paraId="4C81E67C" w14:textId="14CCF76A" w:rsidR="005369CD" w:rsidRPr="00327DE8" w:rsidRDefault="005369CD" w:rsidP="00EA50E8">
      <w:pPr>
        <w:rPr>
          <w:color w:val="000000" w:themeColor="text1"/>
          <w:szCs w:val="22"/>
        </w:rPr>
      </w:pPr>
    </w:p>
    <w:p w14:paraId="1222612E" w14:textId="0B48F65A" w:rsidR="005F3206" w:rsidRDefault="00327DE8" w:rsidP="00EA50E8">
      <w:pPr>
        <w:rPr>
          <w:b/>
          <w:bCs/>
          <w:color w:val="000000" w:themeColor="text1"/>
          <w:szCs w:val="22"/>
          <w:u w:val="single"/>
          <w:lang w:val="en-GB"/>
        </w:rPr>
      </w:pPr>
      <w:r>
        <w:rPr>
          <w:b/>
          <w:bCs/>
          <w:color w:val="000000" w:themeColor="text1"/>
          <w:szCs w:val="22"/>
          <w:u w:val="single"/>
          <w:lang w:val="en-GB"/>
        </w:rPr>
        <w:t>State Review Update</w:t>
      </w:r>
    </w:p>
    <w:p w14:paraId="65331AD3" w14:textId="3243DAEE" w:rsidR="0001642C" w:rsidRPr="00DB6781" w:rsidRDefault="00327DE8" w:rsidP="00EA50E8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Alexandria checked in with Steve on the status of the state Plan Review Team feedback because she hasn’t received it yet and we are past the 65-day mark. Steve said </w:t>
      </w:r>
      <w:r w:rsidR="001A1C84">
        <w:rPr>
          <w:color w:val="000000" w:themeColor="text1"/>
          <w:szCs w:val="22"/>
        </w:rPr>
        <w:t xml:space="preserve">he hopes the Department will be able to send the response </w:t>
      </w:r>
      <w:r w:rsidR="009514D4">
        <w:rPr>
          <w:color w:val="000000" w:themeColor="text1"/>
          <w:szCs w:val="22"/>
        </w:rPr>
        <w:t>from the Plan Review Team by the end of next week (3/18/22).</w:t>
      </w:r>
    </w:p>
    <w:p w14:paraId="3B2B6E52" w14:textId="77777777" w:rsidR="0001642C" w:rsidRPr="005F3206" w:rsidRDefault="0001642C" w:rsidP="00EA50E8">
      <w:pPr>
        <w:rPr>
          <w:color w:val="000000" w:themeColor="text1"/>
          <w:szCs w:val="22"/>
          <w:lang w:val="en-GB"/>
        </w:rPr>
      </w:pPr>
    </w:p>
    <w:p w14:paraId="1E5C3A29" w14:textId="7DD091E5" w:rsidR="005369CD" w:rsidRDefault="009514D4" w:rsidP="00EA50E8">
      <w:pPr>
        <w:rPr>
          <w:b/>
          <w:bCs/>
          <w:color w:val="000000" w:themeColor="text1"/>
          <w:szCs w:val="22"/>
          <w:u w:val="single"/>
          <w:lang w:val="en-GB"/>
        </w:rPr>
      </w:pPr>
      <w:r>
        <w:rPr>
          <w:b/>
          <w:bCs/>
          <w:color w:val="000000" w:themeColor="text1"/>
          <w:szCs w:val="22"/>
          <w:u w:val="single"/>
          <w:lang w:val="en-GB"/>
        </w:rPr>
        <w:t>State Recognition Timeline Shift</w:t>
      </w:r>
    </w:p>
    <w:p w14:paraId="42BF19FE" w14:textId="12D1CE01" w:rsidR="00DB6781" w:rsidRPr="00DB6781" w:rsidRDefault="009514D4" w:rsidP="00EA50E8">
      <w:pPr>
        <w:rPr>
          <w:color w:val="000000" w:themeColor="text1"/>
          <w:szCs w:val="22"/>
          <w:lang w:val="en-GB"/>
        </w:rPr>
      </w:pPr>
      <w:r>
        <w:rPr>
          <w:color w:val="000000" w:themeColor="text1"/>
          <w:szCs w:val="22"/>
          <w:lang w:val="en-GB"/>
        </w:rPr>
        <w:t xml:space="preserve">Because we will not be receiving the state feedback until </w:t>
      </w:r>
      <w:r w:rsidR="00E97DDF">
        <w:rPr>
          <w:color w:val="000000" w:themeColor="text1"/>
          <w:szCs w:val="22"/>
          <w:lang w:val="en-GB"/>
        </w:rPr>
        <w:t>March 18</w:t>
      </w:r>
      <w:r w:rsidR="00E97DDF" w:rsidRPr="00E97DDF">
        <w:rPr>
          <w:color w:val="000000" w:themeColor="text1"/>
          <w:szCs w:val="22"/>
          <w:vertAlign w:val="superscript"/>
          <w:lang w:val="en-GB"/>
        </w:rPr>
        <w:t>th</w:t>
      </w:r>
      <w:r>
        <w:rPr>
          <w:color w:val="000000" w:themeColor="text1"/>
          <w:szCs w:val="22"/>
          <w:lang w:val="en-GB"/>
        </w:rPr>
        <w:t xml:space="preserve">, there is no way that we </w:t>
      </w:r>
      <w:r w:rsidR="00E97DDF">
        <w:rPr>
          <w:color w:val="000000" w:themeColor="text1"/>
          <w:szCs w:val="22"/>
          <w:lang w:val="en-GB"/>
        </w:rPr>
        <w:t xml:space="preserve">would have enough time to </w:t>
      </w:r>
      <w:r>
        <w:rPr>
          <w:color w:val="000000" w:themeColor="text1"/>
          <w:szCs w:val="22"/>
          <w:lang w:val="en-GB"/>
        </w:rPr>
        <w:t xml:space="preserve">come up with solutions to the required improvements and have the Charter Signatories </w:t>
      </w:r>
      <w:r w:rsidR="0027060F">
        <w:rPr>
          <w:color w:val="000000" w:themeColor="text1"/>
          <w:szCs w:val="22"/>
          <w:lang w:val="en-GB"/>
        </w:rPr>
        <w:t>re</w:t>
      </w:r>
      <w:r>
        <w:rPr>
          <w:color w:val="000000" w:themeColor="text1"/>
          <w:szCs w:val="22"/>
          <w:lang w:val="en-GB"/>
        </w:rPr>
        <w:t>view/approve them before a partnership meeting the week of March 28</w:t>
      </w:r>
      <w:r w:rsidRPr="009514D4">
        <w:rPr>
          <w:color w:val="000000" w:themeColor="text1"/>
          <w:szCs w:val="22"/>
          <w:vertAlign w:val="superscript"/>
          <w:lang w:val="en-GB"/>
        </w:rPr>
        <w:t>th</w:t>
      </w:r>
      <w:r w:rsidR="00E97DDF">
        <w:rPr>
          <w:color w:val="000000" w:themeColor="text1"/>
          <w:szCs w:val="22"/>
          <w:lang w:val="en-GB"/>
        </w:rPr>
        <w:t xml:space="preserve">, </w:t>
      </w:r>
      <w:r>
        <w:rPr>
          <w:color w:val="000000" w:themeColor="text1"/>
          <w:szCs w:val="22"/>
          <w:lang w:val="en-GB"/>
        </w:rPr>
        <w:t>which was the original target date in the first timeline for state recognition. What does this mean for our timeline? Until the review feedback is in hand</w:t>
      </w:r>
      <w:r w:rsidR="0027060F">
        <w:rPr>
          <w:color w:val="000000" w:themeColor="text1"/>
          <w:szCs w:val="22"/>
          <w:lang w:val="en-GB"/>
        </w:rPr>
        <w:t>,</w:t>
      </w:r>
      <w:r>
        <w:rPr>
          <w:color w:val="000000" w:themeColor="text1"/>
          <w:szCs w:val="22"/>
          <w:lang w:val="en-GB"/>
        </w:rPr>
        <w:t xml:space="preserve"> it is difficult to determine how long a proposal will take to create but the goal would be to have the proposal to the Charter Signatories by mid-April. If they receive it in mid to late-</w:t>
      </w:r>
      <w:r w:rsidR="0027060F">
        <w:rPr>
          <w:color w:val="000000" w:themeColor="text1"/>
          <w:szCs w:val="22"/>
          <w:lang w:val="en-GB"/>
        </w:rPr>
        <w:t>April,</w:t>
      </w:r>
      <w:r>
        <w:rPr>
          <w:color w:val="000000" w:themeColor="text1"/>
          <w:szCs w:val="22"/>
          <w:lang w:val="en-GB"/>
        </w:rPr>
        <w:t xml:space="preserve"> </w:t>
      </w:r>
      <w:r w:rsidR="0027060F">
        <w:rPr>
          <w:color w:val="000000" w:themeColor="text1"/>
          <w:szCs w:val="22"/>
          <w:lang w:val="en-GB"/>
        </w:rPr>
        <w:t>they will need 3-weeks to review it so the partnership meeting would need to take place in mid-May. The deadline to submit the final version of the plan t</w:t>
      </w:r>
      <w:r w:rsidR="00E97DDF">
        <w:rPr>
          <w:color w:val="000000" w:themeColor="text1"/>
          <w:szCs w:val="22"/>
          <w:lang w:val="en-GB"/>
        </w:rPr>
        <w:t>o the Commission</w:t>
      </w:r>
      <w:r w:rsidR="0027060F">
        <w:rPr>
          <w:color w:val="000000" w:themeColor="text1"/>
          <w:szCs w:val="22"/>
          <w:lang w:val="en-GB"/>
        </w:rPr>
        <w:t xml:space="preserve"> is May 16</w:t>
      </w:r>
      <w:r w:rsidR="0027060F" w:rsidRPr="0027060F">
        <w:rPr>
          <w:color w:val="000000" w:themeColor="text1"/>
          <w:szCs w:val="22"/>
          <w:vertAlign w:val="superscript"/>
          <w:lang w:val="en-GB"/>
        </w:rPr>
        <w:t>th</w:t>
      </w:r>
      <w:r w:rsidR="00E97DDF">
        <w:rPr>
          <w:color w:val="000000" w:themeColor="text1"/>
          <w:szCs w:val="22"/>
          <w:lang w:val="en-GB"/>
        </w:rPr>
        <w:t xml:space="preserve"> to present at the June 16</w:t>
      </w:r>
      <w:r w:rsidR="00E97DDF" w:rsidRPr="00E97DDF">
        <w:rPr>
          <w:color w:val="000000" w:themeColor="text1"/>
          <w:szCs w:val="22"/>
          <w:vertAlign w:val="superscript"/>
          <w:lang w:val="en-GB"/>
        </w:rPr>
        <w:t>th</w:t>
      </w:r>
      <w:r w:rsidR="00E97DDF">
        <w:rPr>
          <w:color w:val="000000" w:themeColor="text1"/>
          <w:szCs w:val="22"/>
          <w:lang w:val="en-GB"/>
        </w:rPr>
        <w:t>-17</w:t>
      </w:r>
      <w:r w:rsidR="00E97DDF" w:rsidRPr="00E97DDF">
        <w:rPr>
          <w:color w:val="000000" w:themeColor="text1"/>
          <w:szCs w:val="22"/>
          <w:vertAlign w:val="superscript"/>
          <w:lang w:val="en-GB"/>
        </w:rPr>
        <w:t>th</w:t>
      </w:r>
      <w:r w:rsidR="00E97DDF">
        <w:rPr>
          <w:color w:val="000000" w:themeColor="text1"/>
          <w:szCs w:val="22"/>
          <w:lang w:val="en-GB"/>
        </w:rPr>
        <w:t xml:space="preserve"> Commission meeting.</w:t>
      </w:r>
      <w:r w:rsidR="0027060F">
        <w:rPr>
          <w:color w:val="000000" w:themeColor="text1"/>
          <w:szCs w:val="22"/>
          <w:lang w:val="en-GB"/>
        </w:rPr>
        <w:t xml:space="preserve"> </w:t>
      </w:r>
    </w:p>
    <w:p w14:paraId="33CCCE7D" w14:textId="77777777" w:rsidR="00306FBA" w:rsidRDefault="00306FBA" w:rsidP="00EA50E8">
      <w:pPr>
        <w:rPr>
          <w:b/>
          <w:bCs/>
          <w:color w:val="000000" w:themeColor="text1"/>
          <w:szCs w:val="22"/>
          <w:u w:val="single"/>
          <w:lang w:val="en-GB"/>
        </w:rPr>
      </w:pPr>
    </w:p>
    <w:p w14:paraId="1B11FD7C" w14:textId="253FB537" w:rsidR="005369CD" w:rsidRDefault="0027060F" w:rsidP="00EA50E8">
      <w:pPr>
        <w:rPr>
          <w:b/>
          <w:bCs/>
          <w:color w:val="000000" w:themeColor="text1"/>
          <w:szCs w:val="22"/>
          <w:u w:val="single"/>
          <w:lang w:val="en-GB"/>
        </w:rPr>
      </w:pPr>
      <w:r>
        <w:rPr>
          <w:b/>
          <w:bCs/>
          <w:color w:val="000000" w:themeColor="text1"/>
          <w:szCs w:val="22"/>
          <w:u w:val="single"/>
          <w:lang w:val="en-GB"/>
        </w:rPr>
        <w:t xml:space="preserve">Grant Scouting </w:t>
      </w:r>
      <w:r w:rsidR="0068784E">
        <w:rPr>
          <w:b/>
          <w:bCs/>
          <w:color w:val="000000" w:themeColor="text1"/>
          <w:szCs w:val="22"/>
          <w:u w:val="single"/>
          <w:lang w:val="en-GB"/>
        </w:rPr>
        <w:t>Update</w:t>
      </w:r>
    </w:p>
    <w:p w14:paraId="74D60E35" w14:textId="47D429CF" w:rsidR="002320AD" w:rsidRPr="002320AD" w:rsidRDefault="0027060F" w:rsidP="00EA50E8">
      <w:pPr>
        <w:rPr>
          <w:color w:val="000000" w:themeColor="text1"/>
          <w:szCs w:val="22"/>
          <w:lang w:val="en-GB"/>
        </w:rPr>
      </w:pPr>
      <w:r>
        <w:rPr>
          <w:color w:val="000000" w:themeColor="text1"/>
          <w:szCs w:val="22"/>
          <w:lang w:val="en-GB"/>
        </w:rPr>
        <w:t>Alexandria has contacted a few of our previous funders about putting in grant applications to extend the planning coordinator role beyond May 31</w:t>
      </w:r>
      <w:r w:rsidRPr="0027060F">
        <w:rPr>
          <w:color w:val="000000" w:themeColor="text1"/>
          <w:szCs w:val="22"/>
          <w:vertAlign w:val="superscript"/>
          <w:lang w:val="en-GB"/>
        </w:rPr>
        <w:t>st</w:t>
      </w:r>
      <w:r>
        <w:rPr>
          <w:color w:val="000000" w:themeColor="text1"/>
          <w:szCs w:val="22"/>
          <w:lang w:val="en-GB"/>
        </w:rPr>
        <w:t xml:space="preserve">. </w:t>
      </w:r>
      <w:r w:rsidR="00BE49F5">
        <w:rPr>
          <w:color w:val="000000" w:themeColor="text1"/>
          <w:szCs w:val="22"/>
          <w:lang w:val="en-GB"/>
        </w:rPr>
        <w:t>She is putting in a $20,000 grant application with the Oregon Community Foundation</w:t>
      </w:r>
      <w:r w:rsidR="00E97DDF">
        <w:rPr>
          <w:color w:val="000000" w:themeColor="text1"/>
          <w:szCs w:val="22"/>
          <w:lang w:val="en-GB"/>
        </w:rPr>
        <w:t xml:space="preserve"> this month</w:t>
      </w:r>
      <w:r w:rsidR="00BE49F5">
        <w:rPr>
          <w:color w:val="000000" w:themeColor="text1"/>
          <w:szCs w:val="22"/>
          <w:lang w:val="en-GB"/>
        </w:rPr>
        <w:t xml:space="preserve">. </w:t>
      </w:r>
      <w:r w:rsidR="00E249DC">
        <w:rPr>
          <w:color w:val="000000" w:themeColor="text1"/>
          <w:szCs w:val="22"/>
          <w:lang w:val="en-GB"/>
        </w:rPr>
        <w:t>T</w:t>
      </w:r>
      <w:r w:rsidR="00BE49F5">
        <w:rPr>
          <w:color w:val="000000" w:themeColor="text1"/>
          <w:szCs w:val="22"/>
          <w:lang w:val="en-GB"/>
        </w:rPr>
        <w:t xml:space="preserve">his funding </w:t>
      </w:r>
      <w:r w:rsidR="00E249DC">
        <w:rPr>
          <w:color w:val="000000" w:themeColor="text1"/>
          <w:szCs w:val="22"/>
          <w:lang w:val="en-GB"/>
        </w:rPr>
        <w:t>typically</w:t>
      </w:r>
      <w:r w:rsidR="00BE49F5">
        <w:rPr>
          <w:color w:val="000000" w:themeColor="text1"/>
          <w:szCs w:val="22"/>
          <w:lang w:val="en-GB"/>
        </w:rPr>
        <w:t xml:space="preserve"> </w:t>
      </w:r>
      <w:r w:rsidR="00E249DC">
        <w:rPr>
          <w:color w:val="000000" w:themeColor="text1"/>
          <w:szCs w:val="22"/>
          <w:lang w:val="en-GB"/>
        </w:rPr>
        <w:t>is not</w:t>
      </w:r>
      <w:r w:rsidR="00BE49F5">
        <w:rPr>
          <w:color w:val="000000" w:themeColor="text1"/>
          <w:szCs w:val="22"/>
          <w:lang w:val="en-GB"/>
        </w:rPr>
        <w:t xml:space="preserve"> awarded until the fall, but last year </w:t>
      </w:r>
      <w:r w:rsidR="00E97DDF">
        <w:rPr>
          <w:color w:val="000000" w:themeColor="text1"/>
          <w:szCs w:val="22"/>
          <w:lang w:val="en-GB"/>
        </w:rPr>
        <w:t xml:space="preserve">the partnership was able to receive the funds in mid-August </w:t>
      </w:r>
      <w:r w:rsidR="00E249DC">
        <w:rPr>
          <w:color w:val="000000" w:themeColor="text1"/>
          <w:szCs w:val="22"/>
          <w:lang w:val="en-GB"/>
        </w:rPr>
        <w:t>because the funding need was so urgent</w:t>
      </w:r>
      <w:r w:rsidR="00E97DDF">
        <w:rPr>
          <w:color w:val="000000" w:themeColor="text1"/>
          <w:szCs w:val="22"/>
          <w:lang w:val="en-GB"/>
        </w:rPr>
        <w:t>.</w:t>
      </w:r>
      <w:r w:rsidR="00E249DC">
        <w:rPr>
          <w:color w:val="000000" w:themeColor="text1"/>
          <w:szCs w:val="22"/>
          <w:lang w:val="en-GB"/>
        </w:rPr>
        <w:t xml:space="preserve"> Receiving the funding in mid-August still leaves 2-months of a funding gap until th</w:t>
      </w:r>
      <w:r w:rsidR="00ED0C9E">
        <w:rPr>
          <w:color w:val="000000" w:themeColor="text1"/>
          <w:szCs w:val="22"/>
          <w:lang w:val="en-GB"/>
        </w:rPr>
        <w:t>at</w:t>
      </w:r>
      <w:r w:rsidR="00E249DC">
        <w:rPr>
          <w:color w:val="000000" w:themeColor="text1"/>
          <w:szCs w:val="22"/>
          <w:lang w:val="en-GB"/>
        </w:rPr>
        <w:t xml:space="preserve"> funding </w:t>
      </w:r>
      <w:r w:rsidR="008047F7">
        <w:rPr>
          <w:color w:val="000000" w:themeColor="text1"/>
          <w:szCs w:val="22"/>
          <w:lang w:val="en-GB"/>
        </w:rPr>
        <w:t xml:space="preserve">comes </w:t>
      </w:r>
      <w:r w:rsidR="00ED0C9E">
        <w:rPr>
          <w:color w:val="000000" w:themeColor="text1"/>
          <w:szCs w:val="22"/>
          <w:lang w:val="en-GB"/>
        </w:rPr>
        <w:t xml:space="preserve">in (assuming we get awarded the grant) </w:t>
      </w:r>
      <w:r w:rsidR="008047F7">
        <w:rPr>
          <w:color w:val="000000" w:themeColor="text1"/>
          <w:szCs w:val="22"/>
          <w:lang w:val="en-GB"/>
        </w:rPr>
        <w:t>which would not be feasible. If the ARPA funding does not come OWRD or no additional funding sources can be found that would come in before the end of May</w:t>
      </w:r>
      <w:r w:rsidR="00ED0C9E">
        <w:rPr>
          <w:color w:val="000000" w:themeColor="text1"/>
          <w:szCs w:val="22"/>
          <w:lang w:val="en-GB"/>
        </w:rPr>
        <w:t>,</w:t>
      </w:r>
      <w:r w:rsidR="008047F7">
        <w:rPr>
          <w:color w:val="000000" w:themeColor="text1"/>
          <w:szCs w:val="22"/>
          <w:lang w:val="en-GB"/>
        </w:rPr>
        <w:t xml:space="preserve"> Alexandria will need to seek other employment opportunities. </w:t>
      </w:r>
    </w:p>
    <w:p w14:paraId="3F8BCF66" w14:textId="1817D813" w:rsidR="00ED130A" w:rsidRDefault="00ED130A" w:rsidP="0068784E">
      <w:pPr>
        <w:rPr>
          <w:b/>
          <w:bCs/>
          <w:color w:val="000000" w:themeColor="text1"/>
          <w:szCs w:val="22"/>
          <w:u w:val="single"/>
        </w:rPr>
      </w:pPr>
    </w:p>
    <w:p w14:paraId="65C90341" w14:textId="1185D9BC" w:rsidR="0027060F" w:rsidRDefault="0027060F" w:rsidP="0068784E">
      <w:pPr>
        <w:rPr>
          <w:b/>
          <w:bCs/>
          <w:color w:val="000000" w:themeColor="text1"/>
          <w:szCs w:val="22"/>
          <w:u w:val="single"/>
        </w:rPr>
      </w:pPr>
      <w:r>
        <w:rPr>
          <w:b/>
          <w:bCs/>
          <w:color w:val="000000" w:themeColor="text1"/>
          <w:szCs w:val="22"/>
          <w:u w:val="single"/>
        </w:rPr>
        <w:t>Partner Updates</w:t>
      </w:r>
    </w:p>
    <w:p w14:paraId="5A8A64EA" w14:textId="7006C48E" w:rsidR="0027060F" w:rsidRPr="0027060F" w:rsidRDefault="0027060F" w:rsidP="0027060F">
      <w:pPr>
        <w:pStyle w:val="ListParagraph"/>
        <w:numPr>
          <w:ilvl w:val="0"/>
          <w:numId w:val="22"/>
        </w:numPr>
      </w:pPr>
      <w:r w:rsidRPr="0027060F">
        <w:rPr>
          <w:color w:val="000000" w:themeColor="text1"/>
          <w:szCs w:val="22"/>
        </w:rPr>
        <w:t xml:space="preserve">No one emailed any updates to Alexandria to share with the group. </w:t>
      </w:r>
    </w:p>
    <w:p w14:paraId="56FEAC9B" w14:textId="3838BE03" w:rsidR="0027060F" w:rsidRPr="0027060F" w:rsidRDefault="0027060F" w:rsidP="0027060F">
      <w:pPr>
        <w:pStyle w:val="ListParagraph"/>
        <w:numPr>
          <w:ilvl w:val="0"/>
          <w:numId w:val="22"/>
        </w:numPr>
      </w:pPr>
      <w:r w:rsidRPr="0027060F">
        <w:rPr>
          <w:color w:val="000000" w:themeColor="text1"/>
          <w:szCs w:val="22"/>
        </w:rPr>
        <w:t xml:space="preserve">Steve shared </w:t>
      </w:r>
      <w:r w:rsidR="008047F7">
        <w:rPr>
          <w:color w:val="000000" w:themeColor="text1"/>
          <w:szCs w:val="22"/>
        </w:rPr>
        <w:t xml:space="preserve">at the meeting </w:t>
      </w:r>
      <w:r w:rsidRPr="0027060F">
        <w:rPr>
          <w:color w:val="000000" w:themeColor="text1"/>
          <w:szCs w:val="22"/>
        </w:rPr>
        <w:t xml:space="preserve">that the Department is still waiting to hear back on their proposal for the ARPA funding. As soon as they hear back, they will let </w:t>
      </w:r>
      <w:r w:rsidR="00E249DC" w:rsidRPr="0027060F">
        <w:rPr>
          <w:color w:val="000000" w:themeColor="text1"/>
          <w:szCs w:val="22"/>
        </w:rPr>
        <w:t>all</w:t>
      </w:r>
      <w:r w:rsidRPr="0027060F">
        <w:rPr>
          <w:color w:val="000000" w:themeColor="text1"/>
          <w:szCs w:val="22"/>
        </w:rPr>
        <w:t xml:space="preserve"> the planning groups know.</w:t>
      </w:r>
    </w:p>
    <w:sectPr w:rsidR="0027060F" w:rsidRPr="0027060F" w:rsidSect="00ED130A">
      <w:type w:val="continuous"/>
      <w:pgSz w:w="12240" w:h="15840"/>
      <w:pgMar w:top="720" w:right="720" w:bottom="720" w:left="72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E066F" w14:textId="77777777" w:rsidR="00F51310" w:rsidRDefault="00F51310" w:rsidP="00ED73FF">
      <w:r>
        <w:separator/>
      </w:r>
    </w:p>
  </w:endnote>
  <w:endnote w:type="continuationSeparator" w:id="0">
    <w:p w14:paraId="76F56B03" w14:textId="77777777" w:rsidR="00F51310" w:rsidRDefault="00F51310" w:rsidP="00ED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339712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2CC620" w14:textId="5A6E2803" w:rsidR="00ED73FF" w:rsidRDefault="00ED73FF" w:rsidP="00ED73F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D130A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A0B64F3" w14:textId="77777777" w:rsidR="00ED73FF" w:rsidRDefault="00ED73FF" w:rsidP="00ED73F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19491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F78849" w14:textId="7CAF36C9" w:rsidR="00ED73FF" w:rsidRDefault="00ED73FF" w:rsidP="009D2D6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1FEB9D5" w14:textId="6410F03A" w:rsidR="00ED73FF" w:rsidRPr="00471FAF" w:rsidRDefault="00ED73FF" w:rsidP="00471FAF">
    <w:pPr>
      <w:pStyle w:val="Footer"/>
      <w:ind w:right="360"/>
      <w:jc w:val="center"/>
      <w:rPr>
        <w:sz w:val="16"/>
        <w:szCs w:val="16"/>
      </w:rPr>
    </w:pPr>
    <w:r w:rsidRPr="00471FAF">
      <w:rPr>
        <w:sz w:val="16"/>
        <w:szCs w:val="16"/>
      </w:rPr>
      <w:t>Mid-Coast Water Planning Partnership</w:t>
    </w:r>
    <w:r w:rsidRPr="00471FAF">
      <w:rPr>
        <w:sz w:val="16"/>
        <w:szCs w:val="16"/>
      </w:rPr>
      <w:tab/>
    </w:r>
    <w:r w:rsidRPr="00471FAF">
      <w:rPr>
        <w:sz w:val="16"/>
        <w:szCs w:val="16"/>
      </w:rPr>
      <w:ptab w:relativeTo="margin" w:alignment="center" w:leader="none"/>
    </w:r>
    <w:r w:rsidR="00763305">
      <w:rPr>
        <w:sz w:val="16"/>
        <w:szCs w:val="16"/>
      </w:rPr>
      <w:t>January 13</w:t>
    </w:r>
    <w:r w:rsidR="00ED130A">
      <w:rPr>
        <w:sz w:val="16"/>
        <w:szCs w:val="16"/>
      </w:rPr>
      <w:t>, 202</w:t>
    </w:r>
    <w:r w:rsidR="00763305">
      <w:rPr>
        <w:sz w:val="16"/>
        <w:szCs w:val="16"/>
      </w:rPr>
      <w:t>2</w:t>
    </w:r>
    <w:r w:rsidRPr="00471FAF"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B72E8" w14:textId="77777777" w:rsidR="00F51310" w:rsidRDefault="00F51310" w:rsidP="00ED73FF">
      <w:r>
        <w:separator/>
      </w:r>
    </w:p>
  </w:footnote>
  <w:footnote w:type="continuationSeparator" w:id="0">
    <w:p w14:paraId="0FC78563" w14:textId="77777777" w:rsidR="00F51310" w:rsidRDefault="00F51310" w:rsidP="00ED7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24F9E" w14:textId="2DB33718" w:rsidR="009D1EB3" w:rsidRDefault="009D1EB3" w:rsidP="009D1EB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92F0E"/>
    <w:multiLevelType w:val="multilevel"/>
    <w:tmpl w:val="E8745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CC6BD3"/>
    <w:multiLevelType w:val="multilevel"/>
    <w:tmpl w:val="98B4B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F1102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62301BB"/>
    <w:multiLevelType w:val="multilevel"/>
    <w:tmpl w:val="08DC2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EB71B5"/>
    <w:multiLevelType w:val="hybridMultilevel"/>
    <w:tmpl w:val="4232ED9A"/>
    <w:lvl w:ilvl="0" w:tplc="59A688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B7111"/>
    <w:multiLevelType w:val="hybridMultilevel"/>
    <w:tmpl w:val="52421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603DB"/>
    <w:multiLevelType w:val="multilevel"/>
    <w:tmpl w:val="1EC4C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EA620F"/>
    <w:multiLevelType w:val="hybridMultilevel"/>
    <w:tmpl w:val="FEACA76A"/>
    <w:lvl w:ilvl="0" w:tplc="1E063E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2672F"/>
    <w:multiLevelType w:val="hybridMultilevel"/>
    <w:tmpl w:val="5FA6C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E7F2B"/>
    <w:multiLevelType w:val="hybridMultilevel"/>
    <w:tmpl w:val="77FC6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443E4"/>
    <w:multiLevelType w:val="hybridMultilevel"/>
    <w:tmpl w:val="A4166B48"/>
    <w:lvl w:ilvl="0" w:tplc="08ECBF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C13672"/>
    <w:multiLevelType w:val="multilevel"/>
    <w:tmpl w:val="CA30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9142467"/>
    <w:multiLevelType w:val="hybridMultilevel"/>
    <w:tmpl w:val="746CC00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9D93048"/>
    <w:multiLevelType w:val="hybridMultilevel"/>
    <w:tmpl w:val="CC5A4AA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A9019DB"/>
    <w:multiLevelType w:val="hybridMultilevel"/>
    <w:tmpl w:val="5EFC42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B46DB9"/>
    <w:multiLevelType w:val="multilevel"/>
    <w:tmpl w:val="2A38F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8B24626"/>
    <w:multiLevelType w:val="multilevel"/>
    <w:tmpl w:val="C9C08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F415094"/>
    <w:multiLevelType w:val="multilevel"/>
    <w:tmpl w:val="E68A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CCA1350"/>
    <w:multiLevelType w:val="multilevel"/>
    <w:tmpl w:val="2CBEB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D142B9A"/>
    <w:multiLevelType w:val="multilevel"/>
    <w:tmpl w:val="78E44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1A7B51"/>
    <w:multiLevelType w:val="hybridMultilevel"/>
    <w:tmpl w:val="6AAA86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F34B3"/>
    <w:multiLevelType w:val="hybridMultilevel"/>
    <w:tmpl w:val="5EE01AB6"/>
    <w:lvl w:ilvl="0" w:tplc="F88A59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3"/>
  </w:num>
  <w:num w:numId="5">
    <w:abstractNumId w:val="10"/>
  </w:num>
  <w:num w:numId="6">
    <w:abstractNumId w:val="19"/>
  </w:num>
  <w:num w:numId="7">
    <w:abstractNumId w:val="16"/>
  </w:num>
  <w:num w:numId="8">
    <w:abstractNumId w:val="15"/>
  </w:num>
  <w:num w:numId="9">
    <w:abstractNumId w:val="5"/>
  </w:num>
  <w:num w:numId="10">
    <w:abstractNumId w:val="2"/>
  </w:num>
  <w:num w:numId="11">
    <w:abstractNumId w:val="12"/>
  </w:num>
  <w:num w:numId="12">
    <w:abstractNumId w:val="0"/>
  </w:num>
  <w:num w:numId="13">
    <w:abstractNumId w:val="17"/>
  </w:num>
  <w:num w:numId="14">
    <w:abstractNumId w:val="18"/>
  </w:num>
  <w:num w:numId="15">
    <w:abstractNumId w:val="6"/>
  </w:num>
  <w:num w:numId="16">
    <w:abstractNumId w:val="13"/>
  </w:num>
  <w:num w:numId="17">
    <w:abstractNumId w:val="1"/>
  </w:num>
  <w:num w:numId="18">
    <w:abstractNumId w:val="7"/>
  </w:num>
  <w:num w:numId="19">
    <w:abstractNumId w:val="21"/>
  </w:num>
  <w:num w:numId="20">
    <w:abstractNumId w:val="14"/>
  </w:num>
  <w:num w:numId="21">
    <w:abstractNumId w:val="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3E"/>
    <w:rsid w:val="00014F1F"/>
    <w:rsid w:val="0001642C"/>
    <w:rsid w:val="00021278"/>
    <w:rsid w:val="00021E3D"/>
    <w:rsid w:val="00044119"/>
    <w:rsid w:val="000B0433"/>
    <w:rsid w:val="000B770B"/>
    <w:rsid w:val="000C09B0"/>
    <w:rsid w:val="000D10C8"/>
    <w:rsid w:val="001023BB"/>
    <w:rsid w:val="00102F41"/>
    <w:rsid w:val="0013083C"/>
    <w:rsid w:val="001325EB"/>
    <w:rsid w:val="001947BA"/>
    <w:rsid w:val="001A123F"/>
    <w:rsid w:val="001A1C84"/>
    <w:rsid w:val="001C01F3"/>
    <w:rsid w:val="0020212A"/>
    <w:rsid w:val="00231A0E"/>
    <w:rsid w:val="002320AD"/>
    <w:rsid w:val="00237310"/>
    <w:rsid w:val="00250F87"/>
    <w:rsid w:val="00263ED2"/>
    <w:rsid w:val="0027060F"/>
    <w:rsid w:val="00280BB4"/>
    <w:rsid w:val="00292EBD"/>
    <w:rsid w:val="002943C8"/>
    <w:rsid w:val="002944DC"/>
    <w:rsid w:val="002B5082"/>
    <w:rsid w:val="002D3B76"/>
    <w:rsid w:val="002D6DF1"/>
    <w:rsid w:val="002E2F60"/>
    <w:rsid w:val="002E4F67"/>
    <w:rsid w:val="002F1845"/>
    <w:rsid w:val="002F7759"/>
    <w:rsid w:val="00306FBA"/>
    <w:rsid w:val="00315728"/>
    <w:rsid w:val="00320F18"/>
    <w:rsid w:val="00327DE8"/>
    <w:rsid w:val="00343856"/>
    <w:rsid w:val="0034409C"/>
    <w:rsid w:val="00346AA6"/>
    <w:rsid w:val="003757E0"/>
    <w:rsid w:val="003909E4"/>
    <w:rsid w:val="003C123B"/>
    <w:rsid w:val="003D1A45"/>
    <w:rsid w:val="003D5D88"/>
    <w:rsid w:val="003E5BFD"/>
    <w:rsid w:val="00443A21"/>
    <w:rsid w:val="00453FEE"/>
    <w:rsid w:val="00462DF4"/>
    <w:rsid w:val="00465DFF"/>
    <w:rsid w:val="00471FAF"/>
    <w:rsid w:val="00477125"/>
    <w:rsid w:val="004849D3"/>
    <w:rsid w:val="005369CD"/>
    <w:rsid w:val="00576C21"/>
    <w:rsid w:val="005A2E7D"/>
    <w:rsid w:val="005C15EB"/>
    <w:rsid w:val="005C7543"/>
    <w:rsid w:val="005D4110"/>
    <w:rsid w:val="005E2714"/>
    <w:rsid w:val="005E41BF"/>
    <w:rsid w:val="005F3206"/>
    <w:rsid w:val="005F7E9F"/>
    <w:rsid w:val="00605C0F"/>
    <w:rsid w:val="0061085A"/>
    <w:rsid w:val="00611989"/>
    <w:rsid w:val="006719B8"/>
    <w:rsid w:val="0068784E"/>
    <w:rsid w:val="006C1F8B"/>
    <w:rsid w:val="006C7928"/>
    <w:rsid w:val="006E06F9"/>
    <w:rsid w:val="006E0D3D"/>
    <w:rsid w:val="0072646E"/>
    <w:rsid w:val="00733736"/>
    <w:rsid w:val="007545A9"/>
    <w:rsid w:val="00756B0F"/>
    <w:rsid w:val="00756D9D"/>
    <w:rsid w:val="00763305"/>
    <w:rsid w:val="0077021D"/>
    <w:rsid w:val="00783532"/>
    <w:rsid w:val="00791DC0"/>
    <w:rsid w:val="0079411C"/>
    <w:rsid w:val="007B6464"/>
    <w:rsid w:val="007E486B"/>
    <w:rsid w:val="007F3F74"/>
    <w:rsid w:val="007F4C02"/>
    <w:rsid w:val="007F6B8D"/>
    <w:rsid w:val="008047F7"/>
    <w:rsid w:val="00812855"/>
    <w:rsid w:val="008239CE"/>
    <w:rsid w:val="00832DD2"/>
    <w:rsid w:val="008434EC"/>
    <w:rsid w:val="00843525"/>
    <w:rsid w:val="00844E17"/>
    <w:rsid w:val="00844FB1"/>
    <w:rsid w:val="00845702"/>
    <w:rsid w:val="008A623C"/>
    <w:rsid w:val="008C7100"/>
    <w:rsid w:val="008D7005"/>
    <w:rsid w:val="008D7228"/>
    <w:rsid w:val="008E2264"/>
    <w:rsid w:val="008E2EBD"/>
    <w:rsid w:val="008F2B02"/>
    <w:rsid w:val="00923EAA"/>
    <w:rsid w:val="00931B0C"/>
    <w:rsid w:val="00944045"/>
    <w:rsid w:val="009473D9"/>
    <w:rsid w:val="009514D4"/>
    <w:rsid w:val="00954E92"/>
    <w:rsid w:val="00962D6D"/>
    <w:rsid w:val="00967756"/>
    <w:rsid w:val="0099412E"/>
    <w:rsid w:val="009A6F3E"/>
    <w:rsid w:val="009A7E3D"/>
    <w:rsid w:val="009B19EF"/>
    <w:rsid w:val="009D1EB3"/>
    <w:rsid w:val="009E6533"/>
    <w:rsid w:val="00A059B2"/>
    <w:rsid w:val="00A141B5"/>
    <w:rsid w:val="00A2231E"/>
    <w:rsid w:val="00A42069"/>
    <w:rsid w:val="00A77541"/>
    <w:rsid w:val="00A85153"/>
    <w:rsid w:val="00AC4700"/>
    <w:rsid w:val="00AD6FBF"/>
    <w:rsid w:val="00B1464F"/>
    <w:rsid w:val="00B35489"/>
    <w:rsid w:val="00B92E37"/>
    <w:rsid w:val="00BA5E9D"/>
    <w:rsid w:val="00BB75AE"/>
    <w:rsid w:val="00BC39A6"/>
    <w:rsid w:val="00BC3D77"/>
    <w:rsid w:val="00BD6BFC"/>
    <w:rsid w:val="00BD6D81"/>
    <w:rsid w:val="00BE1A54"/>
    <w:rsid w:val="00BE2DD7"/>
    <w:rsid w:val="00BE49F5"/>
    <w:rsid w:val="00BF16BD"/>
    <w:rsid w:val="00C045D3"/>
    <w:rsid w:val="00C12666"/>
    <w:rsid w:val="00C21D2C"/>
    <w:rsid w:val="00C23878"/>
    <w:rsid w:val="00C33C8A"/>
    <w:rsid w:val="00C443DA"/>
    <w:rsid w:val="00C63936"/>
    <w:rsid w:val="00C75C4A"/>
    <w:rsid w:val="00C773AB"/>
    <w:rsid w:val="00C96D13"/>
    <w:rsid w:val="00CA1858"/>
    <w:rsid w:val="00CC339A"/>
    <w:rsid w:val="00CC563A"/>
    <w:rsid w:val="00CD2D25"/>
    <w:rsid w:val="00CE3F9E"/>
    <w:rsid w:val="00CE6452"/>
    <w:rsid w:val="00D131B1"/>
    <w:rsid w:val="00D13389"/>
    <w:rsid w:val="00D14637"/>
    <w:rsid w:val="00D224D0"/>
    <w:rsid w:val="00D2549F"/>
    <w:rsid w:val="00D26B7E"/>
    <w:rsid w:val="00D329BD"/>
    <w:rsid w:val="00D3428B"/>
    <w:rsid w:val="00D402E5"/>
    <w:rsid w:val="00D44724"/>
    <w:rsid w:val="00D47BC1"/>
    <w:rsid w:val="00D557A3"/>
    <w:rsid w:val="00D60A60"/>
    <w:rsid w:val="00D71EF9"/>
    <w:rsid w:val="00D93AB7"/>
    <w:rsid w:val="00DA29B0"/>
    <w:rsid w:val="00DA323E"/>
    <w:rsid w:val="00DB50D7"/>
    <w:rsid w:val="00DB6781"/>
    <w:rsid w:val="00DC7D5B"/>
    <w:rsid w:val="00DE3CF7"/>
    <w:rsid w:val="00E02CE9"/>
    <w:rsid w:val="00E249DC"/>
    <w:rsid w:val="00E303EC"/>
    <w:rsid w:val="00E35438"/>
    <w:rsid w:val="00E56D4F"/>
    <w:rsid w:val="00E82E3B"/>
    <w:rsid w:val="00E96089"/>
    <w:rsid w:val="00E97DDF"/>
    <w:rsid w:val="00EA50E8"/>
    <w:rsid w:val="00EA6DC7"/>
    <w:rsid w:val="00EB6C80"/>
    <w:rsid w:val="00ED0B3E"/>
    <w:rsid w:val="00ED0C9E"/>
    <w:rsid w:val="00ED130A"/>
    <w:rsid w:val="00ED73FF"/>
    <w:rsid w:val="00EE5936"/>
    <w:rsid w:val="00EF3F9A"/>
    <w:rsid w:val="00F140D3"/>
    <w:rsid w:val="00F2701E"/>
    <w:rsid w:val="00F51310"/>
    <w:rsid w:val="00F87232"/>
    <w:rsid w:val="00F87D80"/>
    <w:rsid w:val="00FB2D3C"/>
    <w:rsid w:val="00FC588D"/>
    <w:rsid w:val="00FD0560"/>
    <w:rsid w:val="00FD5012"/>
    <w:rsid w:val="00FD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A36C5"/>
  <w15:chartTrackingRefBased/>
  <w15:docId w15:val="{461BEC8F-5207-A340-9891-763A0AE8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928"/>
    <w:rPr>
      <w:rFonts w:ascii="Garamond" w:hAnsi="Garamond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411C"/>
    <w:pPr>
      <w:keepNext/>
      <w:outlineLvl w:val="0"/>
    </w:pPr>
    <w:rPr>
      <w:b/>
      <w:bCs/>
      <w:color w:val="000000" w:themeColor="text1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0B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D0B3E"/>
    <w:pPr>
      <w:ind w:left="720"/>
      <w:contextualSpacing/>
    </w:pPr>
  </w:style>
  <w:style w:type="table" w:styleId="TableGrid">
    <w:name w:val="Table Grid"/>
    <w:basedOn w:val="TableNormal"/>
    <w:uiPriority w:val="39"/>
    <w:rsid w:val="00ED0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6">
    <w:name w:val="Grid Table 2 Accent 6"/>
    <w:basedOn w:val="TableNormal"/>
    <w:uiPriority w:val="47"/>
    <w:rsid w:val="00ED0B3E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6">
    <w:name w:val="Grid Table 4 Accent 6"/>
    <w:basedOn w:val="TableNormal"/>
    <w:uiPriority w:val="49"/>
    <w:rsid w:val="00ED0B3E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ED0B3E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1Light-Accent1">
    <w:name w:val="Grid Table 1 Light Accent 1"/>
    <w:basedOn w:val="TableNormal"/>
    <w:uiPriority w:val="46"/>
    <w:rsid w:val="003D5D88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3D5D88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3D5D88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ED73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73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73FF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D73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3FF"/>
  </w:style>
  <w:style w:type="character" w:styleId="PageNumber">
    <w:name w:val="page number"/>
    <w:basedOn w:val="DefaultParagraphFont"/>
    <w:uiPriority w:val="99"/>
    <w:semiHidden/>
    <w:unhideWhenUsed/>
    <w:rsid w:val="00ED73FF"/>
  </w:style>
  <w:style w:type="paragraph" w:styleId="Header">
    <w:name w:val="header"/>
    <w:basedOn w:val="Normal"/>
    <w:link w:val="HeaderChar"/>
    <w:uiPriority w:val="99"/>
    <w:unhideWhenUsed/>
    <w:rsid w:val="00ED73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3FF"/>
  </w:style>
  <w:style w:type="paragraph" w:styleId="Title">
    <w:name w:val="Title"/>
    <w:basedOn w:val="Normal"/>
    <w:next w:val="Normal"/>
    <w:link w:val="TitleChar"/>
    <w:uiPriority w:val="10"/>
    <w:qFormat/>
    <w:rsid w:val="006C792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79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B8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B8D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9411C"/>
    <w:rPr>
      <w:rFonts w:ascii="Garamond" w:hAnsi="Garamond"/>
      <w:b/>
      <w:bCs/>
      <w:color w:val="000000" w:themeColor="text1"/>
      <w:sz w:val="22"/>
      <w:szCs w:val="22"/>
      <w:u w:val="single"/>
    </w:rPr>
  </w:style>
  <w:style w:type="paragraph" w:customStyle="1" w:styleId="Meetingtimes">
    <w:name w:val="Meeting times"/>
    <w:basedOn w:val="Normal"/>
    <w:qFormat/>
    <w:rsid w:val="00BB75AE"/>
    <w:pPr>
      <w:spacing w:before="120"/>
    </w:pPr>
    <w:rPr>
      <w:rFonts w:asciiTheme="minorHAnsi" w:hAnsiTheme="minorHAnsi"/>
      <w:b/>
      <w:kern w:val="20"/>
      <w:sz w:val="24"/>
      <w:szCs w:val="20"/>
      <w:lang w:eastAsia="ja-JP"/>
    </w:rPr>
  </w:style>
  <w:style w:type="paragraph" w:customStyle="1" w:styleId="Itemdescription">
    <w:name w:val="Item description"/>
    <w:basedOn w:val="Normal"/>
    <w:qFormat/>
    <w:rsid w:val="00BB75AE"/>
    <w:pPr>
      <w:spacing w:before="40" w:after="120"/>
      <w:ind w:right="360"/>
    </w:pPr>
    <w:rPr>
      <w:rFonts w:asciiTheme="minorHAnsi" w:hAnsiTheme="minorHAnsi"/>
      <w:kern w:val="20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3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4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2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4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1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9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8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5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8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7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1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9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3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9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0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4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2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8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5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4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9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7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3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Alexandria Scott</cp:lastModifiedBy>
  <cp:revision>20</cp:revision>
  <dcterms:created xsi:type="dcterms:W3CDTF">2020-12-12T00:28:00Z</dcterms:created>
  <dcterms:modified xsi:type="dcterms:W3CDTF">2022-04-01T23:22:00Z</dcterms:modified>
</cp:coreProperties>
</file>